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ConsTitle"/>
        <w:widowControl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Title"/>
        <w:widowControl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Title"/>
        <w:widowControl/>
        <w:ind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СОВЕТ НАРОДНЫХ ДЕПУТАТОВ</w:t>
      </w:r>
    </w:p>
    <w:p>
      <w:pPr>
        <w:pStyle w:val="ConsTitle"/>
        <w:widowControl/>
        <w:ind w:right="0" w:hanging="0"/>
        <w:jc w:val="center"/>
        <w:rPr/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ПОПОВСКОГО СЕЛЬСКОГО ПОСЕЛЕНИЯ</w:t>
      </w:r>
    </w:p>
    <w:p>
      <w:pPr>
        <w:pStyle w:val="ConsTitle"/>
        <w:widowControl/>
        <w:ind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РОССОШАНСКОГО МУНИЦИПАЛЬНОГО РАЙОНА</w:t>
      </w:r>
    </w:p>
    <w:p>
      <w:pPr>
        <w:pStyle w:val="ConsTitle"/>
        <w:widowControl/>
        <w:ind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ВОРОНЕЖСКОЙ ОБЛАСТИ</w:t>
      </w:r>
    </w:p>
    <w:p>
      <w:pPr>
        <w:pStyle w:val="ConsTitle"/>
        <w:widowControl/>
        <w:ind w:right="0" w:firstLine="54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Title"/>
        <w:widowControl/>
        <w:ind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</w:t>
      </w:r>
    </w:p>
    <w:p>
      <w:pPr>
        <w:pStyle w:val="ConsTitle"/>
        <w:widowControl/>
        <w:ind w:right="0" w:hanging="0"/>
        <w:jc w:val="center"/>
        <w:rPr/>
      </w:pPr>
      <w:r>
        <w:rPr>
          <w:b w:val="false"/>
          <w:sz w:val="24"/>
          <w:szCs w:val="24"/>
          <w:lang w:val="en-US"/>
        </w:rPr>
        <w:t xml:space="preserve">XIII </w:t>
      </w:r>
      <w:r>
        <w:rPr>
          <w:b w:val="false"/>
          <w:sz w:val="24"/>
          <w:szCs w:val="24"/>
        </w:rPr>
        <w:t>сессии</w:t>
      </w:r>
    </w:p>
    <w:p>
      <w:pPr>
        <w:pStyle w:val="ConsTitle"/>
        <w:widowControl/>
        <w:ind w:right="0"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Title"/>
        <w:widowControl/>
        <w:ind w:right="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от  </w:t>
      </w:r>
      <w:r>
        <w:rPr>
          <w:b w:val="false"/>
          <w:sz w:val="24"/>
          <w:szCs w:val="24"/>
        </w:rPr>
        <w:t>21.04.2021</w:t>
      </w:r>
      <w:r>
        <w:rPr>
          <w:b w:val="false"/>
          <w:sz w:val="24"/>
          <w:szCs w:val="24"/>
        </w:rPr>
        <w:t xml:space="preserve"> года № </w:t>
      </w:r>
      <w:r>
        <w:rPr>
          <w:b w:val="false"/>
          <w:sz w:val="24"/>
          <w:szCs w:val="24"/>
        </w:rPr>
        <w:t>46</w:t>
      </w:r>
      <w:r>
        <w:rPr>
          <w:b w:val="false"/>
          <w:sz w:val="24"/>
          <w:szCs w:val="24"/>
        </w:rPr>
        <w:t xml:space="preserve"> </w:t>
      </w:r>
    </w:p>
    <w:p>
      <w:pPr>
        <w:pStyle w:val="ConsTitle"/>
        <w:widowControl/>
        <w:ind w:right="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с. Поповка </w:t>
      </w:r>
    </w:p>
    <w:p>
      <w:pPr>
        <w:pStyle w:val="ConsTitle"/>
        <w:widowControl/>
        <w:ind w:right="0" w:firstLine="54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Title"/>
        <w:widowControl/>
        <w:tabs>
          <w:tab w:val="clear" w:pos="708"/>
          <w:tab w:val="left" w:pos="4395" w:leader="none"/>
        </w:tabs>
        <w:ind w:right="5103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 внесении изменений в решение Совета народных депутатов Поповского сельского поселения от  года №   «Об утверждении Реестра муниципального имущества Поповского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сельского поселения»</w:t>
      </w:r>
    </w:p>
    <w:p>
      <w:pPr>
        <w:pStyle w:val="ConsTitle"/>
        <w:widowControl/>
        <w:ind w:right="5103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имущества», Совет народных депутатов Поповского сельского поселения</w:t>
      </w:r>
    </w:p>
    <w:p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tabs>
          <w:tab w:val="clear" w:pos="708"/>
          <w:tab w:val="left" w:pos="284" w:leader="none"/>
          <w:tab w:val="left" w:pos="567" w:leader="none"/>
          <w:tab w:val="left" w:pos="1560" w:leader="none"/>
        </w:tabs>
        <w:spacing w:beforeAutospacing="0" w:before="0" w:afterAutospacing="0" w:after="0"/>
        <w:jc w:val="both"/>
        <w:rPr/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1. Внести в решение Совета народных депутатов Поповского сельского поселения от 01.07.2015 года № 262 «Об утверждении Реестра муниципального имущества Поповского сельского поселения» изменения;</w:t>
      </w:r>
    </w:p>
    <w:p>
      <w:pPr>
        <w:pStyle w:val="NormalWeb"/>
        <w:tabs>
          <w:tab w:val="clear" w:pos="708"/>
          <w:tab w:val="left" w:pos="284" w:leader="none"/>
          <w:tab w:val="left" w:pos="567" w:leader="none"/>
          <w:tab w:val="left" w:pos="1560" w:leader="none"/>
        </w:tabs>
        <w:spacing w:beforeAutospacing="0" w:before="0" w:afterAutospacing="0" w:after="0"/>
        <w:jc w:val="both"/>
        <w:rPr/>
      </w:pPr>
      <w:r>
        <w:rPr>
          <w:rFonts w:cs="Arial" w:ascii="Arial" w:hAnsi="Arial"/>
        </w:rPr>
        <w:tab/>
        <w:t xml:space="preserve">   1.1. Приложение № 3 изложить в новой редакции,согласно приложению 3 к данному решению.</w:t>
      </w:r>
    </w:p>
    <w:p>
      <w:pPr>
        <w:pStyle w:val="NormalWeb"/>
        <w:tabs>
          <w:tab w:val="clear" w:pos="708"/>
          <w:tab w:val="left" w:pos="284" w:leader="none"/>
          <w:tab w:val="left" w:pos="567" w:leader="none"/>
          <w:tab w:val="left" w:pos="1560" w:leader="none"/>
        </w:tabs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2. Опубликовать настоящее решение в «Вестнике муниципальных правовых актов Поповского сельского поселения Россошанского муниципального района Воронежской области» и на официальном сайте администрации Поповского сельского поселения.</w:t>
      </w:r>
    </w:p>
    <w:p>
      <w:pPr>
        <w:pStyle w:val="NormalWeb"/>
        <w:tabs>
          <w:tab w:val="clear" w:pos="708"/>
          <w:tab w:val="left" w:pos="284" w:leader="none"/>
          <w:tab w:val="left" w:pos="567" w:leader="none"/>
          <w:tab w:val="left" w:pos="1560" w:leader="none"/>
        </w:tabs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 xml:space="preserve">3. Контроль за настоящим решением возложить на главу Поповского сельского поселения. </w:t>
      </w:r>
    </w:p>
    <w:p>
      <w:pPr>
        <w:pStyle w:val="ConsNormal"/>
        <w:widowControl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Normal"/>
        <w:widowControl/>
        <w:ind w:right="0" w:hanging="0"/>
        <w:rPr/>
      </w:pPr>
      <w:r>
        <w:rPr>
          <w:sz w:val="24"/>
          <w:szCs w:val="24"/>
        </w:rPr>
        <w:t xml:space="preserve">Глава Поповского  сельского поселения  </w:t>
        <w:tab/>
        <w:tab/>
        <w:t xml:space="preserve">                       С.В. Соломатин</w:t>
      </w:r>
    </w:p>
    <w:p>
      <w:pPr>
        <w:pStyle w:val="ConsPlusNormal"/>
        <w:widowControl/>
        <w:ind w:left="11482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ConsPlusNormal"/>
        <w:widowControl/>
        <w:ind w:left="1148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Поповского  сельского поселения Россошанского муниципального района Воронежской области </w:t>
      </w:r>
    </w:p>
    <w:p>
      <w:pPr>
        <w:pStyle w:val="ConsPlusNormal"/>
        <w:widowControl/>
        <w:ind w:left="1148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21.04.2021 </w:t>
      </w:r>
      <w:r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</w:p>
    <w:p>
      <w:pPr>
        <w:pStyle w:val="Normal"/>
        <w:ind w:left="510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Реестр</w:t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муниципального недвижимого имущества Поповского сельского поселения </w:t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16038" w:type="dxa"/>
        <w:jc w:val="left"/>
        <w:tblInd w:w="-5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843"/>
        <w:gridCol w:w="1983"/>
        <w:gridCol w:w="1275"/>
        <w:gridCol w:w="1843"/>
        <w:gridCol w:w="1272"/>
        <w:gridCol w:w="1700"/>
        <w:gridCol w:w="1275"/>
        <w:gridCol w:w="1559"/>
        <w:gridCol w:w="1304"/>
      </w:tblGrid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Наименование 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Адрес(Местоположение) 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Недвижимого имущества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Обременения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Индивидуаль жилой дом 1-этажный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с.Поповка, ул.Крупской, 9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36:27:0760004:59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41,4кв.м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159000/159000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07.04.2014г/-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36-АД453935/-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Земельный участк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с.Поповка, ул.Крупской, 9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36:27:0760003:45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1595кв.м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216011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07.04.2014г/-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36-АД453934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администр здание</w:t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2-х этажное.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С.Поповка,ул.Ленина ,53а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36:27:0760011:165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656,9м2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1700000/831000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1379910,42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27.06.2014г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36-АД 535995/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Земельный участок  под размещ админис 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С.Поповка,ул.Ленина ,53а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36:27:0760011:9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2071 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3054186,54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12.05.2015г./-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36-АД911705/-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здан гаража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 ,53а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36:27:0760011:164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140,3 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300000/114000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294719,79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27.06.2014г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36-АД 535994/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Водопровод по селу Поповка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9,5км.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3188143,44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Водопровод по селу Поповка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Ул.Набережная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1,6км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233683,64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Водопровод по селу Поповка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С.Николаевка(Поповск с/п)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929003,85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Мост ч/з реку Сухая Россошь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9907807,12/9907807,12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694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Асфал.дорога по селу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Ул.Буденного,Советская,Гагарина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1,5км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3674760,59/2562161,72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Асфал.дорога по селу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Ул.Садовая,Ленина,Космонавтов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6747650,04/4479602,33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Асфал.дорога по селу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Ул.Песчаная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5,0км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9052625,72/3503214,12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912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Башня Рожновского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17449,69/17449,69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Башня Рожновского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 63а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17449,69/17449,69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Артскважина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С.Поповка,ул.Ленина63а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122235,51/122235,51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Артскважина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С.Поповка,ул.Ленина49а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122236,88/122236,88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Артскважина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С.Поповка,ул.Ленина41а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122236,88/122236,88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Артскважина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С.Поповка.улПесчаная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362955,47/320411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Скважина на стадионе(колодец)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С.Поповка 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21000/-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Акт вып.раб №000003от 22.04.2013г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Сквжины на СТФ1№4039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С.Поповка.улГагарина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Глубина 70м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8500/8500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Распоряж гл.ад. №12а от 02.04.2013г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Сквжины на СТФ1№5345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С.Поповка.за стадионом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Глубина 65м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8500/8500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Распоряж гл.ад. №12а от 02.04.2013г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Сквжины на СТФ2№4215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С.Поповка.ул.Песчаная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36:27:0000000:5325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Глубина 80м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16000/16000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12.07.2018г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Сквжины на СТФ2№5616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С.Поповка.ул.Песчаная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Глубина 80м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8500/8500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Распоряж гл.ад. №12а от 02.04.2013г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сПоповка(территор СТФ №1)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8500/8500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Распоряж гл.ад. №12а от 02.04.2013г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Здание Поповской сельской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 ,52а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Кирпичн 1-этажное здан,крыша шифер-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-147,7м2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356004,09/356004,09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Поповский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С.Поповка,ул.Ленина ,48а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Кирпичн 1-этажное здан,крыша шифе 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-306м2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776447,50/776447,50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Памятн. погиб.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С.Поповка,ул.Ленина ,51в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36:27:0760011:218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Кирпичный постамент, с установленной на нем стелой, площ.застройки 425 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39910,84/39910,84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310787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Не зарегистрировано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Клуб с библиотекой с. Николаевка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С.Поповка,перНаречный 15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Кирпичн 1-этажное здан,крыша шифер 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-231м2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281596,65/281596,65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Реш.сес СНД Поповскс/п №8от 01.08.2005г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Здание тренажерного зала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91849/91849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Распоряж гл.ад. №102 от 29.12.2012г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Хокейный корд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296900/296900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Распоряж гл.ад. №102 от 29.12.2012г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Одиночное захоронение(памятник из мрамора)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Х.Комарово,гражданское кладбище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1мх2м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8820/8820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Постан.гл.ад.Попов.с/п№32 от 23.06.2015г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Одиночное захоронение памятник из железа)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С.Поповкасельское кладбище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1мх2м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8820/8820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Постан.гл.ад.Попов.с/п№32 от 23.06.2015г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Братская могила ВОВ(скульптура солдата,трот.плитка,ограждение)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С.Поповкасельское кладбище)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3мх3м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2450/2450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Постан.гл.ад.Попов.с/п№32 от 23.06.2015г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огород.массив № 7, уч.№ 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36:27:0760007:0023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268016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 памятником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 ул. Ленина, 51 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36:27:0760011:219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1183167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 Поповка, 03:02:58а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36:27:0760021:210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55255,44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уч. 105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8371,2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ул. №1,  участок № 131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9025,20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ул. №1,  участок № 136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12164,40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ул. №1,  участок № 128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10202,40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огород.массив № 7, уч.№ 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36:27:0760007:20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135430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огород.массив № 1, уч.№ 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36:27:0760011:0077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136513,44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огород.массив № 3, уч.№ 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36:27:0760021:51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170641,80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с.Поповка, ул. Колхозная, 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36:27:0760002:9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284132,14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ул. №1,  участок № 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8632,8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ул. №3,  участок № 401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огород.массив № 7, уч.№ 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36:27:0760007:30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138138,60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огород.массив № 7, уч.№ 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36:27:0760007:26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67715,00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зем. уч-ток для садоводства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 Молот, ул. №2,  участок № 324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36:27:0950300:91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9025,20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Постан.гл.ад.Попов.с/п№107 от 18.12.2018г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Мун.обрПоповск.с/п РМРВО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                             </w:t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                       </w:t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                         </w:t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Приложение 2 </w:t>
      </w:r>
    </w:p>
    <w:p>
      <w:pPr>
        <w:pStyle w:val="ConsPlusNormal"/>
        <w:widowControl/>
        <w:ind w:left="8931" w:right="0" w:hanging="0"/>
        <w:jc w:val="both"/>
        <w:rPr/>
      </w:pPr>
      <w:r>
        <w:rPr>
          <w:sz w:val="24"/>
          <w:szCs w:val="24"/>
        </w:rPr>
        <w:t xml:space="preserve">к решению Совета народных депутатов Поповского  сельского поселения Россошанского муниципального района Воронежской области от </w:t>
      </w:r>
      <w:r>
        <w:rPr>
          <w:sz w:val="24"/>
          <w:szCs w:val="24"/>
        </w:rPr>
        <w:t xml:space="preserve">21.04.2021 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46</w:t>
      </w:r>
      <w:r>
        <w:rPr>
          <w:sz w:val="24"/>
          <w:szCs w:val="24"/>
        </w:rPr>
        <w:t xml:space="preserve">  .</w:t>
      </w:r>
    </w:p>
    <w:p>
      <w:pPr>
        <w:pStyle w:val="Style25"/>
        <w:spacing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yle25"/>
        <w:spacing w:before="0" w:after="0"/>
        <w:jc w:val="center"/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Реестр</w:t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муниципального движимого имущества Поповского сельского поселения</w:t>
      </w:r>
    </w:p>
    <w:p>
      <w:pPr>
        <w:pStyle w:val="Style2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15330" w:type="dxa"/>
        <w:jc w:val="left"/>
        <w:tblInd w:w="-4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125"/>
        <w:gridCol w:w="2409"/>
        <w:gridCol w:w="3259"/>
        <w:gridCol w:w="2834"/>
        <w:gridCol w:w="2011"/>
      </w:tblGrid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движимого имущества</w:t>
            </w:r>
          </w:p>
          <w:p>
            <w:pPr>
              <w:pStyle w:val="Style25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Обременения</w:t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Силовая станция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87500/87500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07.10.2013г.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Муниципальный контракт№1,тов.накл№65 от 09.10.13г.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Автомобиль Лада Калина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372766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28.08.2014г.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Договор купли-продажи№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0131300001714000002-0223786-01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Приемный управляющий усилителем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GSM</w:t>
            </w:r>
            <w:r>
              <w:rPr>
                <w:rFonts w:cs="Arial" w:ascii="Arial" w:hAnsi="Arial"/>
                <w:sz w:val="18"/>
                <w:szCs w:val="18"/>
              </w:rPr>
              <w:t xml:space="preserve"> модуль в комплекте со встроенным источником бесперебойного питания: Модем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GSM</w:t>
            </w:r>
            <w:r>
              <w:rPr>
                <w:rFonts w:cs="Arial" w:ascii="Arial" w:hAnsi="Arial"/>
                <w:sz w:val="18"/>
                <w:szCs w:val="18"/>
              </w:rPr>
              <w:t>-3511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V</w:t>
            </w:r>
            <w:r>
              <w:rPr>
                <w:rFonts w:cs="Arial" w:ascii="Arial" w:hAnsi="Arial"/>
                <w:sz w:val="18"/>
                <w:szCs w:val="18"/>
              </w:rPr>
              <w:t>1;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Sim</w:t>
            </w:r>
            <w:r>
              <w:rPr>
                <w:rFonts w:cs="Arial" w:ascii="Arial" w:hAnsi="Arial"/>
                <w:sz w:val="18"/>
                <w:szCs w:val="18"/>
              </w:rPr>
              <w:t xml:space="preserve">- карта; 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GSM</w:t>
            </w:r>
            <w:r>
              <w:rPr>
                <w:rFonts w:cs="Arial" w:ascii="Arial" w:hAnsi="Arial"/>
                <w:sz w:val="18"/>
                <w:szCs w:val="18"/>
              </w:rPr>
              <w:t>- антенна; АКБ 1,2 а/ч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51517,02/9444,82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Микшер –усилитель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LPA</w:t>
            </w:r>
            <w:r>
              <w:rPr>
                <w:rFonts w:cs="Arial" w:ascii="Arial" w:hAnsi="Arial"/>
                <w:sz w:val="18"/>
                <w:szCs w:val="18"/>
              </w:rPr>
              <w:t>-480-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MA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DS</w:t>
            </w:r>
            <w:r>
              <w:rPr>
                <w:rFonts w:cs="Arial" w:ascii="Arial" w:hAnsi="Arial"/>
                <w:sz w:val="18"/>
                <w:szCs w:val="18"/>
              </w:rPr>
              <w:t>-480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).(ан-г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JPS</w:t>
            </w:r>
            <w:r>
              <w:rPr>
                <w:rFonts w:cs="Arial" w:ascii="Arial" w:hAnsi="Arial"/>
                <w:sz w:val="18"/>
                <w:szCs w:val="18"/>
              </w:rPr>
              <w:t>-3600.4800).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USB</w:t>
            </w:r>
            <w:r>
              <w:rPr>
                <w:rFonts w:cs="Arial" w:ascii="Arial" w:hAnsi="Arial"/>
                <w:sz w:val="18"/>
                <w:szCs w:val="18"/>
              </w:rPr>
              <w:t>480 Вт/100 В,2 мик-х,3 лин-х вх.,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PREAMP</w:t>
            </w:r>
            <w:r>
              <w:rPr>
                <w:rFonts w:cs="Arial" w:ascii="Arial" w:hAnsi="Arial"/>
                <w:sz w:val="18"/>
                <w:szCs w:val="18"/>
              </w:rPr>
              <w:t xml:space="preserve"> вых.,селектор 5 зон,функция приоритетов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21250/21250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Громкоговоритель рупорный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Sonar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SHS</w:t>
            </w:r>
            <w:r>
              <w:rPr>
                <w:rFonts w:cs="Arial" w:ascii="Arial" w:hAnsi="Arial"/>
                <w:sz w:val="18"/>
                <w:szCs w:val="18"/>
              </w:rPr>
              <w:t xml:space="preserve"> -50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 50Вт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6850/6850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Громкоговоритель рупорный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Sonar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SHS</w:t>
            </w:r>
            <w:r>
              <w:rPr>
                <w:rFonts w:cs="Arial" w:ascii="Arial" w:hAnsi="Arial"/>
                <w:sz w:val="18"/>
                <w:szCs w:val="18"/>
              </w:rPr>
              <w:t xml:space="preserve"> -50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 50Вт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6850/6850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Громкоговоритель рупорный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Sonar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SHS</w:t>
            </w:r>
            <w:r>
              <w:rPr>
                <w:rFonts w:cs="Arial" w:ascii="Arial" w:hAnsi="Arial"/>
                <w:sz w:val="18"/>
                <w:szCs w:val="18"/>
              </w:rPr>
              <w:t xml:space="preserve"> -50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 50Вт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6850/6850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Громкоговоритель рупорный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Sonar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SHS</w:t>
            </w:r>
            <w:r>
              <w:rPr>
                <w:rFonts w:cs="Arial" w:ascii="Arial" w:hAnsi="Arial"/>
                <w:sz w:val="18"/>
                <w:szCs w:val="18"/>
              </w:rPr>
              <w:t xml:space="preserve"> -50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 50Вт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6850/6850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>Настенная звуковая колонна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LPA</w:t>
            </w:r>
            <w:r>
              <w:rPr>
                <w:rFonts w:cs="Arial" w:ascii="Arial" w:hAnsi="Arial"/>
                <w:sz w:val="18"/>
                <w:szCs w:val="18"/>
              </w:rPr>
              <w:t>-40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CA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F</w:t>
            </w:r>
            <w:r>
              <w:rPr>
                <w:rFonts w:cs="Arial" w:ascii="Arial" w:hAnsi="Arial"/>
                <w:sz w:val="18"/>
                <w:szCs w:val="18"/>
              </w:rPr>
              <w:t xml:space="preserve"> всепогодная,100 Гц-кГц,91 дБ,100В,40/30 Вт.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7000/7000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18"/>
                <w:szCs w:val="18"/>
              </w:rPr>
              <w:t>Настенная звуковая колонна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LPA</w:t>
            </w:r>
            <w:r>
              <w:rPr>
                <w:rFonts w:cs="Arial" w:ascii="Arial" w:hAnsi="Arial"/>
                <w:sz w:val="18"/>
                <w:szCs w:val="18"/>
              </w:rPr>
              <w:t>-40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CA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F</w:t>
            </w:r>
            <w:r>
              <w:rPr>
                <w:rFonts w:cs="Arial" w:ascii="Arial" w:hAnsi="Arial"/>
                <w:sz w:val="18"/>
                <w:szCs w:val="18"/>
              </w:rPr>
              <w:t xml:space="preserve"> всепогодная,100 Гц-кГц,91 дБ,100В,40/30 Вт.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7000/7000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29.12.2017г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Распорряжение администрации Поповского сельского поселения №117-р от 29.12.2017г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Админис.Поповск.с/п РМРВО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ab/>
        <w:t xml:space="preserve"> </w:t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>
          <w:rFonts w:ascii="Arial" w:hAnsi="Arial" w:eastAsia="Arial" w:cs="Arial"/>
          <w:lang w:eastAsia="en-US"/>
        </w:rPr>
      </w:pPr>
      <w:r>
        <w:rPr>
          <w:rFonts w:eastAsia="Arial" w:cs="Arial" w:ascii="Arial" w:hAnsi="Arial"/>
          <w:lang w:eastAsia="en-US"/>
        </w:rPr>
        <w:t xml:space="preserve">                                                                                                                                    </w:t>
      </w:r>
    </w:p>
    <w:p>
      <w:pPr>
        <w:pStyle w:val="Style25"/>
        <w:tabs>
          <w:tab w:val="clear" w:pos="708"/>
          <w:tab w:val="left" w:pos="8850" w:leader="none"/>
          <w:tab w:val="right" w:pos="12418" w:leader="none"/>
        </w:tabs>
        <w:spacing w:before="0" w:after="0"/>
        <w:rPr/>
      </w:pPr>
      <w:r>
        <w:rPr>
          <w:rFonts w:eastAsia="Arial" w:cs="Arial" w:ascii="Arial" w:hAnsi="Arial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Приложение 3 </w:t>
      </w:r>
    </w:p>
    <w:p>
      <w:pPr>
        <w:pStyle w:val="ConsPlusNormal"/>
        <w:widowControl/>
        <w:ind w:left="893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Поповского  сельского поселения Россошанского муниципального района Воронежской области от  </w:t>
      </w:r>
      <w:r>
        <w:rPr>
          <w:sz w:val="24"/>
          <w:szCs w:val="24"/>
        </w:rPr>
        <w:t xml:space="preserve">21.04.2021 </w:t>
      </w:r>
      <w:r>
        <w:rPr>
          <w:sz w:val="24"/>
          <w:szCs w:val="24"/>
        </w:rPr>
        <w:t xml:space="preserve">г.№ </w:t>
      </w:r>
      <w:r>
        <w:rPr>
          <w:sz w:val="24"/>
          <w:szCs w:val="24"/>
        </w:rPr>
        <w:t>46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1185" w:leader="none"/>
        </w:tabs>
        <w:jc w:val="center"/>
        <w:rPr/>
      </w:pPr>
      <w:r>
        <w:rPr>
          <w:rFonts w:cs="Arial" w:ascii="Arial" w:hAnsi="Arial"/>
          <w:lang w:eastAsia="en-US"/>
        </w:rPr>
        <w:t xml:space="preserve">Сведения </w:t>
      </w:r>
      <w:r>
        <w:rPr>
          <w:rFonts w:cs="Arial" w:ascii="Arial" w:hAnsi="Arial"/>
        </w:rPr>
        <w:t>муниципальных учреждений,</w:t>
      </w:r>
    </w:p>
    <w:p>
      <w:pPr>
        <w:pStyle w:val="Normal"/>
        <w:tabs>
          <w:tab w:val="clear" w:pos="708"/>
          <w:tab w:val="left" w:pos="1185" w:leader="none"/>
        </w:tabs>
        <w:jc w:val="center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в которых  Поповское сельское поселение является учредителем</w:t>
      </w:r>
    </w:p>
    <w:p>
      <w:pPr>
        <w:pStyle w:val="Normal"/>
        <w:tabs>
          <w:tab w:val="clear" w:pos="708"/>
          <w:tab w:val="left" w:pos="1185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13" w:type="dxa"/>
        <w:jc w:val="left"/>
        <w:tblInd w:w="-2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054"/>
        <w:gridCol w:w="2552"/>
        <w:gridCol w:w="3258"/>
        <w:gridCol w:w="2548"/>
        <w:gridCol w:w="2863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Полное наименование и организационно – правовая форма юридического лица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Адрес (местонахождение)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Основной гос. регистрационный номер и дата гос. регистрации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юр. лица)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Данные о балансовой и остаточной  стоимости основных средств (фондов) для муниципальных учреждений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Среднесписочная численность работников для муниципальных учреждений 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физической культуры и спорта  Поповского сельского поселения «Спорт»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396614,с.Поповка,Воронежской обл.,Россошанский р-н,ул.Ленина,53а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1123627001080 от 16.10.2012г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>Серия 36№003628121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409749/21000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85" w:leader="none"/>
              </w:tabs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</w:tbl>
    <w:p>
      <w:pPr>
        <w:pStyle w:val="ConsPlusNormal"/>
        <w:widowControl/>
        <w:ind w:left="8931" w:right="0" w:firstLine="2693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d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2Название Знак"/>
    <w:link w:val="2"/>
    <w:qFormat/>
    <w:rsid w:val="004e1d52"/>
    <w:rPr>
      <w:rFonts w:ascii="Arial" w:hAnsi="Arial" w:eastAsia="Times New Roman" w:cs="Times New Roman"/>
      <w:b/>
      <w:sz w:val="26"/>
      <w:szCs w:val="28"/>
      <w:lang w:eastAsia="ar-SA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a162f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f407e4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f407e4"/>
    <w:rPr>
      <w:sz w:val="22"/>
      <w:szCs w:val="22"/>
      <w:lang w:eastAsia="en-US"/>
    </w:rPr>
  </w:style>
  <w:style w:type="character" w:styleId="Style17">
    <w:name w:val="Интернет-ссылка"/>
    <w:basedOn w:val="DefaultParagraphFont"/>
    <w:rsid w:val="008d722d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2Название"/>
    <w:basedOn w:val="Normal"/>
    <w:link w:val="20"/>
    <w:qFormat/>
    <w:rsid w:val="004e1d52"/>
    <w:pPr>
      <w:spacing w:lineRule="auto" w:line="240" w:before="0" w:after="0"/>
      <w:ind w:right="4536" w:hanging="0"/>
      <w:jc w:val="both"/>
    </w:pPr>
    <w:rPr>
      <w:rFonts w:ascii="Arial" w:hAnsi="Arial" w:eastAsia="Times New Roman"/>
      <w:b/>
      <w:sz w:val="26"/>
      <w:szCs w:val="28"/>
      <w:lang w:eastAsia="ar-SA"/>
    </w:rPr>
  </w:style>
  <w:style w:type="paragraph" w:styleId="ConsTitle" w:customStyle="1">
    <w:name w:val="ConsTitle"/>
    <w:qFormat/>
    <w:rsid w:val="004e1d52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a16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571061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en-US" w:bidi="ar-SA"/>
    </w:rPr>
  </w:style>
  <w:style w:type="paragraph" w:styleId="ConsNormal" w:customStyle="1">
    <w:name w:val="ConsNormal"/>
    <w:qFormat/>
    <w:rsid w:val="00571061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en-US" w:bidi="ar-SA"/>
    </w:rPr>
  </w:style>
  <w:style w:type="paragraph" w:styleId="ConsPlusNormal" w:customStyle="1">
    <w:name w:val="ConsPlusNormal"/>
    <w:qFormat/>
    <w:rsid w:val="00571061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57106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3">
    <w:name w:val="Header"/>
    <w:basedOn w:val="Normal"/>
    <w:link w:val="a7"/>
    <w:uiPriority w:val="99"/>
    <w:semiHidden/>
    <w:unhideWhenUsed/>
    <w:rsid w:val="00f407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f407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Обычный (веб)"/>
    <w:basedOn w:val="Normal"/>
    <w:qFormat/>
    <w:pPr>
      <w:spacing w:before="100" w:after="10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34AA-81EF-4E91-9BB2-FBFD4BCA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LibreOffice/6.2.4.2$Windows_X86_64 LibreOffice_project/2412653d852ce75f65fbfa83fb7e7b669a126d64</Application>
  <Pages>11</Pages>
  <Words>1349</Words>
  <Characters>11368</Characters>
  <CharactersWithSpaces>13290</CharactersWithSpaces>
  <Paragraphs>489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2021-04-12T13:12:00Z</dcterms:created>
  <dc:creator>Admin</dc:creator>
  <dc:description/>
  <dc:language>ru-RU</dc:language>
  <cp:lastModifiedBy/>
  <cp:lastPrinted>2021-04-07T08:28:00Z</cp:lastPrinted>
  <dcterms:modified xsi:type="dcterms:W3CDTF">2021-04-27T15:08:38Z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